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2B" w:rsidRPr="00BD257D" w:rsidRDefault="007D602B" w:rsidP="007D602B">
      <w:pPr>
        <w:spacing w:after="0" w:line="240" w:lineRule="auto"/>
        <w:rPr>
          <w:rFonts w:ascii="Times New Roman" w:hAnsi="Times New Roman"/>
          <w:b/>
          <w:sz w:val="10"/>
          <w:szCs w:val="20"/>
        </w:rPr>
      </w:pPr>
    </w:p>
    <w:p w:rsidR="0023053C" w:rsidRDefault="0023053C" w:rsidP="007D602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:rsidR="007D602B" w:rsidRDefault="007D602B" w:rsidP="007D60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7D602B" w:rsidRPr="00C96EBC" w:rsidRDefault="007D602B" w:rsidP="007D602B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7D602B" w:rsidRPr="00C96EBC" w:rsidRDefault="007D602B" w:rsidP="007D602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7D602B" w:rsidRPr="00383496" w:rsidRDefault="007D602B" w:rsidP="007D602B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7D602B" w:rsidRDefault="007D602B" w:rsidP="007D602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7D602B" w:rsidRPr="009F7B10" w:rsidRDefault="007D602B" w:rsidP="007D602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7D602B" w:rsidRPr="00EA1451" w:rsidRDefault="007D602B" w:rsidP="007D602B">
      <w:pPr>
        <w:spacing w:line="240" w:lineRule="auto"/>
        <w:ind w:right="-285"/>
        <w:contextualSpacing/>
        <w:jc w:val="center"/>
        <w:rPr>
          <w:rFonts w:ascii="Times New Roman" w:hAnsi="Times New Roman"/>
          <w:sz w:val="21"/>
          <w:szCs w:val="21"/>
        </w:rPr>
      </w:pPr>
      <w:r w:rsidRPr="00EA1451">
        <w:rPr>
          <w:rFonts w:ascii="Times New Roman" w:hAnsi="Times New Roman"/>
          <w:sz w:val="21"/>
          <w:szCs w:val="21"/>
        </w:rPr>
        <w:t xml:space="preserve">dot. dostawy </w:t>
      </w:r>
      <w:r w:rsidRPr="0089682A">
        <w:rPr>
          <w:rFonts w:ascii="Times New Roman" w:hAnsi="Times New Roman"/>
          <w:sz w:val="21"/>
          <w:szCs w:val="21"/>
        </w:rPr>
        <w:t xml:space="preserve">wyposażenia i materiałów biurowych </w:t>
      </w:r>
      <w:r w:rsidRPr="00EA1451">
        <w:rPr>
          <w:rFonts w:ascii="Times New Roman" w:hAnsi="Times New Roman"/>
          <w:sz w:val="21"/>
          <w:szCs w:val="21"/>
        </w:rPr>
        <w:t xml:space="preserve">w ramach projektu nr FAMI.01.01-IZ.00-0002/24 pn. </w:t>
      </w:r>
      <w:r w:rsidRPr="00EA1451">
        <w:rPr>
          <w:rFonts w:ascii="Times New Roman" w:hAnsi="Times New Roman"/>
          <w:sz w:val="21"/>
          <w:szCs w:val="21"/>
        </w:rPr>
        <w:br/>
        <w:t>"Wzmocnienie infrastruktury i procedur azylowych" do Nadbużańskiego Oddziału Straży Granicznej w Chełmie</w:t>
      </w:r>
    </w:p>
    <w:p w:rsidR="007D602B" w:rsidRPr="007022E9" w:rsidRDefault="007D602B" w:rsidP="007D602B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1"/>
        <w:gridCol w:w="1134"/>
        <w:gridCol w:w="567"/>
        <w:gridCol w:w="1134"/>
        <w:gridCol w:w="992"/>
        <w:gridCol w:w="1134"/>
      </w:tblGrid>
      <w:tr w:rsidR="007D602B" w:rsidRPr="0065724C" w:rsidTr="00E66C83">
        <w:trPr>
          <w:trHeight w:val="454"/>
          <w:tblHeader/>
        </w:trPr>
        <w:tc>
          <w:tcPr>
            <w:tcW w:w="426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Nazwa przedmiotu zamówienia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VAT</w:t>
            </w:r>
          </w:p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Cena jednostkowa brutto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Wartość brutto (zł)</w:t>
            </w:r>
          </w:p>
        </w:tc>
        <w:tc>
          <w:tcPr>
            <w:tcW w:w="1134" w:type="dxa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Uwagi: typ/</w:t>
            </w:r>
            <w:r w:rsidRPr="0089682A">
              <w:rPr>
                <w:rFonts w:ascii="Times New Roman" w:hAnsi="Times New Roman"/>
                <w:b/>
                <w:sz w:val="16"/>
                <w:szCs w:val="20"/>
              </w:rPr>
              <w:t>model oferowanego asortymentu</w:t>
            </w: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Długopis biurowy, super cienki, grubość linii pisania 0,5 mm, kolor tuszu  niebieski.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Długopis biurowy, super cienki, grubość linii pisania 0,5 mm, kolor tuszu  czarny.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Długopis automatyczny, gumowy uchwyt zwiększający komfort pisania, funkcjonalny klip, na wymienne wkłady, grubość końcówki: 0,7 mm, grubość linii: 0,27 mm, kolor tuszu: czarny.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Długopis automatyczny, gumowy uchwyt zwiększający komfort pisania, funkcjonalny klip, na wymienne wkłady, grubość końcówki: 0,7 mm, grubość linii: 0,27 mm, kolor tuszu: niebieski.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120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269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Ołówek z gumką, twardość HB, zastrugany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120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369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Segregator na dokumenty A4, szerokość grzbietu 50 mm z dwoma zaczepami, oklejony tworzywem sztucznym, z mechanizmem dźwigowym i blokującym, dolne krawędzie segregatora wzmocnione </w:t>
            </w:r>
            <w:proofErr w:type="spellStart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okuciami</w:t>
            </w:r>
            <w:proofErr w:type="spellEnd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, okuty otwór na palec, wyposażony w dwustronnie zapisywalny pasek brzegowy, mix kolorów: zielony, niebieski, czerwony, czarny, żółty, biały itp.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50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Dziurkacz biurowy metalowy, dziurkujący jednorazowo do 40 kartek, wyposażony w blokadę położenia dźwigni, ogranicznik formatu oraz pojemnik na ścinki: tak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8.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Zszywacz metolowy zszywający jednorazowo do 30 kartek, wyposażony w zintegrowany </w:t>
            </w:r>
            <w:proofErr w:type="spellStart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rozszywacz</w:t>
            </w:r>
            <w:proofErr w:type="spellEnd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. Maksymalna głębokość wsuwania kartek: 63 mm Przystosowany na zszywki w rozmiarze: 24/6, 26/6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16CFA">
              <w:rPr>
                <w:rFonts w:ascii="Times New Roman" w:hAnsi="Times New Roman"/>
                <w:sz w:val="20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2452">
              <w:rPr>
                <w:rFonts w:ascii="Times New Roman" w:hAnsi="Times New Roman"/>
                <w:sz w:val="20"/>
                <w:szCs w:val="20"/>
              </w:rPr>
              <w:t>Gilotyna biurowa – trymer obcinarka krążkowa do formatu A4, z bardzo czytelnym szablonem formatów i podziałką milimetrową, posiadająca plastikową listwę docisku. Długość linii cięcia: 320 mm, maksymalna ilość obcinanych kartek: do 10, wymiar stołu roboczego minimum 320 x 157 mm, wyposażona w osłonę bezpieczeństwa.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2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Szuflada na dokumenty A4 bezbarwna/ transparentny, szuflada wykonana z tworzywa sztucznego, możliwość łączenia szufladek w pionie oraz kaskadowo, wymiary zewnętrzne ok.: 255x60x348mm, wymiary wewnętrzne ok. : 244x43x325mm, kolor: transparentny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Nożyczki do papieru o długości 20 cm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wykonane</w:t>
            </w: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 wysokiej jakości hartowanej oraz nierdzewnej stali szlachetnej. Precyzyjnie oszlifowane ostrza dla długotrwałej ostrości. Wysokiej jakości uchwyty z polipropylenu z wbudowaną </w:t>
            </w:r>
            <w:proofErr w:type="spellStart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miękką</w:t>
            </w:r>
            <w:proofErr w:type="spellEnd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dotyku gumą dla komfortowego cięcia. 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Długopis biurowy automatyczny, grubość linii pisania 0,5 mm, kolor tuszu  czarny.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Długopis biurowy automatyczny, grubość linii pisania 0,5 mm, kolor tuszu  niebieski.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Koperta biurowa C4 z rozszerzanym bokiem i spodem, brązowa, z paskiem klejącym, wykonana z wytrzymałego papieru o gramaturze minimum 130 g/m</w:t>
            </w:r>
            <w:r w:rsidRPr="0089682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400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Zszywki biurowe, rozmiar 24/6, 1000 szt. w opak.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80 opak.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Taśma klejąca 48/100 pakowa, kauczukowa, samoprzylepna, transparentna - przezroczysta, </w:t>
            </w:r>
            <w:proofErr w:type="spellStart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wytrzymała,o</w:t>
            </w:r>
            <w:proofErr w:type="spellEnd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szerokości 48 mm oraz długości minimum 100 m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40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Zakreślacze</w:t>
            </w:r>
            <w:proofErr w:type="spellEnd"/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kolorowe ze ściętą końcówką o grubości 1-5 mm, min. 6 kolorów w opak.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15 opak.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18.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Znaczniki samoprzylepne </w:t>
            </w:r>
            <w:r w:rsidRPr="00552F88">
              <w:rPr>
                <w:rFonts w:ascii="Times New Roman" w:hAnsi="Times New Roman"/>
                <w:color w:val="000000"/>
                <w:sz w:val="20"/>
                <w:szCs w:val="20"/>
              </w:rPr>
              <w:t>foliowe</w:t>
            </w:r>
            <w:r w:rsidRPr="0089682A">
              <w:rPr>
                <w:rFonts w:ascii="Times New Roman" w:hAnsi="Times New Roman"/>
                <w:sz w:val="20"/>
                <w:szCs w:val="20"/>
              </w:rPr>
              <w:t xml:space="preserve"> - z</w:t>
            </w: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akładki indeksujące</w:t>
            </w:r>
            <w:r w:rsidRPr="008968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682A">
              <w:rPr>
                <w:rFonts w:ascii="Times New Roman" w:hAnsi="Times New Roman"/>
                <w:color w:val="000000"/>
                <w:sz w:val="20"/>
                <w:szCs w:val="20"/>
              </w:rPr>
              <w:t>w minimum 5 kolorach w opakowaniu, np. różowym, żółtym, pomarańczowym, niebieskim i zielonym.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40 opak.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43"/>
        </w:trPr>
        <w:tc>
          <w:tcPr>
            <w:tcW w:w="426" w:type="dxa"/>
          </w:tcPr>
          <w:p w:rsidR="007D602B" w:rsidRPr="00D16CFA" w:rsidRDefault="007D602B" w:rsidP="00E66C8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7D602B" w:rsidRPr="0089682A" w:rsidRDefault="007D602B" w:rsidP="00E6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Klej biurowy w sztyfcie do papieru, kartonu oraz zdjęć, nietoksyczny, minimum 36 g</w:t>
            </w:r>
          </w:p>
        </w:tc>
        <w:tc>
          <w:tcPr>
            <w:tcW w:w="851" w:type="dxa"/>
          </w:tcPr>
          <w:p w:rsidR="007D602B" w:rsidRPr="0089682A" w:rsidRDefault="007D602B" w:rsidP="00E66C8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82A">
              <w:rPr>
                <w:rFonts w:ascii="Times New Roman" w:hAnsi="Times New Roman"/>
                <w:sz w:val="20"/>
                <w:szCs w:val="20"/>
              </w:rPr>
              <w:t>40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02B" w:rsidRPr="0065724C" w:rsidTr="00E66C83">
        <w:trPr>
          <w:trHeight w:val="512"/>
        </w:trPr>
        <w:tc>
          <w:tcPr>
            <w:tcW w:w="7939" w:type="dxa"/>
            <w:gridSpan w:val="6"/>
            <w:shd w:val="clear" w:color="auto" w:fill="auto"/>
            <w:vAlign w:val="center"/>
          </w:tcPr>
          <w:p w:rsidR="007D602B" w:rsidRPr="0065724C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83496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602B" w:rsidRPr="0089682A" w:rsidRDefault="007D602B" w:rsidP="00E66C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7D602B" w:rsidRPr="0089682A" w:rsidRDefault="007D602B" w:rsidP="007D602B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D602B" w:rsidRPr="00383496" w:rsidRDefault="007D602B" w:rsidP="007D602B">
      <w:pPr>
        <w:spacing w:after="0"/>
        <w:ind w:right="-285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>Termin realizacji zamówienia: ………………………..</w:t>
      </w:r>
    </w:p>
    <w:p w:rsidR="007D602B" w:rsidRPr="00383496" w:rsidRDefault="007D602B" w:rsidP="007D602B">
      <w:pPr>
        <w:spacing w:after="0"/>
        <w:ind w:right="-285"/>
        <w:jc w:val="both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 xml:space="preserve">Sposób i termin płatności: </w:t>
      </w:r>
      <w:r w:rsidRPr="00383496">
        <w:rPr>
          <w:rFonts w:ascii="Times New Roman" w:hAnsi="Times New Roman"/>
          <w:b/>
          <w:sz w:val="20"/>
          <w:szCs w:val="20"/>
          <w:u w:val="single"/>
        </w:rPr>
        <w:t>sprzedaż z odroczonym terminem płatności - przelew w terminie 14 dni</w:t>
      </w:r>
      <w:r w:rsidRPr="00383496">
        <w:rPr>
          <w:rFonts w:ascii="Times New Roman" w:hAnsi="Times New Roman"/>
          <w:sz w:val="20"/>
          <w:szCs w:val="20"/>
        </w:rPr>
        <w:t xml:space="preserve"> od daty dostarczenia towaru wraz z prawidłowo wystawioną fakturą na wskazany numer rachunku bankowego dostawcy.</w:t>
      </w:r>
    </w:p>
    <w:p w:rsidR="007D602B" w:rsidRPr="00383496" w:rsidRDefault="007D602B" w:rsidP="007D602B">
      <w:pPr>
        <w:spacing w:after="0"/>
        <w:ind w:right="-285"/>
        <w:rPr>
          <w:rFonts w:ascii="Times New Roman" w:hAnsi="Times New Roman"/>
          <w:sz w:val="20"/>
          <w:szCs w:val="20"/>
          <w:u w:val="single"/>
        </w:rPr>
      </w:pPr>
      <w:r w:rsidRPr="0089682A">
        <w:rPr>
          <w:rFonts w:ascii="Times New Roman" w:hAnsi="Times New Roman"/>
          <w:sz w:val="20"/>
          <w:szCs w:val="20"/>
        </w:rPr>
        <w:t>Oferta ważna do</w:t>
      </w:r>
      <w:r w:rsidRPr="00383496">
        <w:rPr>
          <w:rFonts w:ascii="Times New Roman" w:hAnsi="Times New Roman"/>
          <w:sz w:val="20"/>
          <w:szCs w:val="20"/>
        </w:rPr>
        <w:t>: ………………………………………</w:t>
      </w:r>
    </w:p>
    <w:p w:rsidR="007D602B" w:rsidRDefault="007D602B" w:rsidP="007D602B">
      <w:pPr>
        <w:spacing w:after="0"/>
        <w:ind w:right="-285"/>
        <w:rPr>
          <w:rFonts w:ascii="Times New Roman" w:hAnsi="Times New Roman"/>
          <w:sz w:val="20"/>
          <w:szCs w:val="20"/>
        </w:rPr>
      </w:pPr>
      <w:r w:rsidRPr="00383496">
        <w:rPr>
          <w:rFonts w:ascii="Times New Roman" w:hAnsi="Times New Roman"/>
          <w:sz w:val="20"/>
          <w:szCs w:val="20"/>
        </w:rPr>
        <w:t>Koszt dostawy zamówienia do siedziby Nadbużańskiego Oddziału Straży Granicznej w Chełmie pokrywa dostawca.</w:t>
      </w:r>
    </w:p>
    <w:p w:rsidR="007D602B" w:rsidRDefault="007D602B" w:rsidP="007D602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D602B" w:rsidRDefault="007D602B" w:rsidP="007D60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602B" w:rsidRDefault="007D602B" w:rsidP="007D602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D602B" w:rsidRDefault="007D602B" w:rsidP="007D602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7D602B" w:rsidRPr="0065724C" w:rsidRDefault="007D602B" w:rsidP="007D602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</w:t>
      </w:r>
      <w:r w:rsidRPr="0065724C">
        <w:rPr>
          <w:rFonts w:ascii="Times New Roman" w:hAnsi="Times New Roman"/>
          <w:sz w:val="20"/>
          <w:szCs w:val="20"/>
        </w:rPr>
        <w:t>………………………</w:t>
      </w:r>
    </w:p>
    <w:p w:rsidR="007D602B" w:rsidRPr="00A14675" w:rsidRDefault="007D602B" w:rsidP="007D602B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upoważnionej</w:t>
      </w:r>
    </w:p>
    <w:p w:rsidR="00D90A41" w:rsidRDefault="00D90A41"/>
    <w:sectPr w:rsidR="00D90A41" w:rsidSect="007D602B">
      <w:headerReference w:type="default" r:id="rId6"/>
      <w:pgSz w:w="11906" w:h="16838"/>
      <w:pgMar w:top="1134" w:right="992" w:bottom="851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E2" w:rsidRDefault="00054CE2" w:rsidP="0023053C">
      <w:pPr>
        <w:spacing w:after="0" w:line="240" w:lineRule="auto"/>
      </w:pPr>
      <w:r>
        <w:separator/>
      </w:r>
    </w:p>
  </w:endnote>
  <w:endnote w:type="continuationSeparator" w:id="0">
    <w:p w:rsidR="00054CE2" w:rsidRDefault="00054CE2" w:rsidP="002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E2" w:rsidRDefault="00054CE2" w:rsidP="0023053C">
      <w:pPr>
        <w:spacing w:after="0" w:line="240" w:lineRule="auto"/>
      </w:pPr>
      <w:r>
        <w:separator/>
      </w:r>
    </w:p>
  </w:footnote>
  <w:footnote w:type="continuationSeparator" w:id="0">
    <w:p w:rsidR="00054CE2" w:rsidRDefault="00054CE2" w:rsidP="002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3C" w:rsidRDefault="0023053C" w:rsidP="0023053C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>
          <wp:extent cx="5982335" cy="7442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233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53C" w:rsidRDefault="0023053C" w:rsidP="0023053C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Zamówienie publiczne współfinansowane ze środków Unii Europejskiej w ramach projektu </w:t>
    </w:r>
    <w:r>
      <w:rPr>
        <w:rFonts w:ascii="Times New Roman" w:eastAsia="Times New Roman" w:hAnsi="Times New Roman"/>
        <w:b/>
        <w:i/>
        <w:sz w:val="16"/>
        <w:szCs w:val="16"/>
        <w:lang w:eastAsia="pl-PL"/>
      </w:rPr>
      <w:t>Funduszu Azylu, Migracji i Integracji na lata 2021-2027</w:t>
    </w:r>
  </w:p>
  <w:p w:rsidR="0023053C" w:rsidRDefault="0023053C" w:rsidP="0023053C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eastAsia="Times New Roman" w:hAnsi="Times New Roman"/>
        <w:i/>
        <w:sz w:val="16"/>
        <w:szCs w:val="16"/>
        <w:lang w:eastAsia="pl-PL"/>
      </w:rPr>
    </w:pPr>
    <w:r>
      <w:rPr>
        <w:rFonts w:ascii="Times New Roman" w:eastAsia="Times New Roman" w:hAnsi="Times New Roman"/>
        <w:i/>
        <w:sz w:val="16"/>
        <w:szCs w:val="16"/>
        <w:lang w:eastAsia="pl-PL"/>
      </w:rPr>
      <w:t>Projekt nr FAMI.01.01-IZ.00-0002/24 pn. "Wzmocnienie infrastruktury i procedur azylowych"</w:t>
    </w:r>
  </w:p>
  <w:p w:rsidR="00D82AE1" w:rsidRPr="0023053C" w:rsidRDefault="00D82AE1" w:rsidP="0023053C">
    <w:pPr>
      <w:tabs>
        <w:tab w:val="center" w:pos="4536"/>
        <w:tab w:val="right" w:pos="9072"/>
      </w:tabs>
      <w:spacing w:after="0" w:line="240" w:lineRule="auto"/>
      <w:ind w:left="-142" w:right="-142"/>
      <w:jc w:val="center"/>
      <w:rPr>
        <w:rFonts w:ascii="Times New Roman" w:eastAsia="Times New Roman" w:hAnsi="Times New Roman"/>
        <w:i/>
        <w:sz w:val="16"/>
        <w:szCs w:val="16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2B"/>
    <w:rsid w:val="00054CE2"/>
    <w:rsid w:val="0023053C"/>
    <w:rsid w:val="007D602B"/>
    <w:rsid w:val="00D82AE1"/>
    <w:rsid w:val="00D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2F41"/>
  <w15:chartTrackingRefBased/>
  <w15:docId w15:val="{78A43371-1738-4C4E-AB7F-520D3C61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5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0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5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3607</Characters>
  <Application>Microsoft Office Word</Application>
  <DocSecurity>0</DocSecurity>
  <Lines>30</Lines>
  <Paragraphs>8</Paragraphs>
  <ScaleCrop>false</ScaleCrop>
  <Company>Straż Graniczna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3</cp:revision>
  <dcterms:created xsi:type="dcterms:W3CDTF">2025-06-24T12:08:00Z</dcterms:created>
  <dcterms:modified xsi:type="dcterms:W3CDTF">2025-06-24T12:11:00Z</dcterms:modified>
</cp:coreProperties>
</file>