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ED" w:rsidRDefault="00016CED" w:rsidP="0055243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0"/>
          <w:szCs w:val="20"/>
        </w:rPr>
      </w:pPr>
    </w:p>
    <w:p w:rsidR="005B5F58" w:rsidRPr="00016CED" w:rsidRDefault="005B5F58" w:rsidP="0055243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0"/>
          <w:szCs w:val="20"/>
        </w:rPr>
      </w:pPr>
    </w:p>
    <w:p w:rsidR="005B5F58" w:rsidRDefault="005B5F58" w:rsidP="0055243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bookmarkStart w:id="0" w:name="_GoBack"/>
      <w:bookmarkEnd w:id="0"/>
    </w:p>
    <w:p w:rsidR="00016CED" w:rsidRPr="00016CED" w:rsidRDefault="00016CED" w:rsidP="005524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6CED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016CED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016CED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016CE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016CED" w:rsidRPr="00016CED" w:rsidRDefault="007A1145" w:rsidP="000116A9">
      <w:pPr>
        <w:spacing w:after="0" w:line="240" w:lineRule="auto"/>
        <w:ind w:left="6379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>
        <w:rPr>
          <w:rFonts w:ascii="Times New Roman" w:eastAsia="Calibri" w:hAnsi="Times New Roman" w:cs="Times New Roman"/>
          <w:sz w:val="18"/>
          <w:szCs w:val="24"/>
        </w:rPr>
        <w:tab/>
      </w:r>
      <w:r>
        <w:rPr>
          <w:rFonts w:ascii="Times New Roman" w:eastAsia="Calibri" w:hAnsi="Times New Roman" w:cs="Times New Roman"/>
          <w:sz w:val="18"/>
          <w:szCs w:val="24"/>
        </w:rPr>
        <w:tab/>
        <w:t xml:space="preserve">    </w:t>
      </w:r>
      <w:r w:rsidR="00016CED" w:rsidRPr="00016CED">
        <w:rPr>
          <w:rFonts w:ascii="Times New Roman" w:eastAsia="Calibri" w:hAnsi="Times New Roman" w:cs="Times New Roman"/>
          <w:sz w:val="18"/>
          <w:szCs w:val="24"/>
        </w:rPr>
        <w:t>data</w:t>
      </w:r>
    </w:p>
    <w:p w:rsidR="00016CED" w:rsidRPr="00016CED" w:rsidRDefault="00016CED" w:rsidP="0055243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016CED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016CED" w:rsidRPr="00016CED" w:rsidRDefault="00016CED" w:rsidP="0055243C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016CED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016CED" w:rsidRPr="000116A9" w:rsidRDefault="00016CED" w:rsidP="0055243C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p w:rsidR="00016CED" w:rsidRPr="00016CED" w:rsidRDefault="00016CED" w:rsidP="00552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16CED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EB56F7" w:rsidRDefault="00016CED" w:rsidP="00EB56F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016CED">
        <w:rPr>
          <w:rFonts w:ascii="Times New Roman" w:eastAsia="Calibri" w:hAnsi="Times New Roman" w:cs="Times New Roman"/>
        </w:rPr>
        <w:t xml:space="preserve">dot. </w:t>
      </w:r>
      <w:r w:rsidR="000116A9" w:rsidRPr="000116A9">
        <w:rPr>
          <w:rFonts w:ascii="Times New Roman" w:eastAsia="Calibri" w:hAnsi="Times New Roman" w:cs="Times New Roman"/>
        </w:rPr>
        <w:t>dostaw</w:t>
      </w:r>
      <w:r w:rsidR="000116A9">
        <w:rPr>
          <w:rFonts w:ascii="Times New Roman" w:eastAsia="Calibri" w:hAnsi="Times New Roman" w:cs="Times New Roman"/>
        </w:rPr>
        <w:t>y</w:t>
      </w:r>
      <w:r w:rsidR="000116A9" w:rsidRPr="000116A9">
        <w:rPr>
          <w:rFonts w:ascii="Times New Roman" w:eastAsia="Calibri" w:hAnsi="Times New Roman" w:cs="Times New Roman"/>
        </w:rPr>
        <w:t xml:space="preserve"> fabrycznie nowych kabur i ładownic </w:t>
      </w:r>
      <w:r w:rsidR="00EB56F7" w:rsidRPr="00EB56F7">
        <w:rPr>
          <w:rFonts w:ascii="Times New Roman" w:eastAsia="Calibri" w:hAnsi="Times New Roman" w:cs="Times New Roman"/>
        </w:rPr>
        <w:t>uniwersalnych do pistoletu Wa</w:t>
      </w:r>
      <w:r w:rsidR="00EB56F7">
        <w:rPr>
          <w:rFonts w:ascii="Times New Roman" w:eastAsia="Calibri" w:hAnsi="Times New Roman" w:cs="Times New Roman"/>
        </w:rPr>
        <w:t xml:space="preserve">lther P-99, CZ P-10C </w:t>
      </w:r>
    </w:p>
    <w:p w:rsidR="00016CED" w:rsidRPr="00016CED" w:rsidRDefault="00EB56F7" w:rsidP="00EB56F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oraz Glock </w:t>
      </w:r>
      <w:r w:rsidR="00016CED" w:rsidRPr="00016CED">
        <w:rPr>
          <w:rFonts w:ascii="Times New Roman" w:eastAsia="Calibri" w:hAnsi="Times New Roman" w:cs="Times New Roman"/>
        </w:rPr>
        <w:t>d</w:t>
      </w:r>
      <w:r w:rsidR="000116A9">
        <w:rPr>
          <w:rFonts w:ascii="Times New Roman" w:eastAsia="Calibri" w:hAnsi="Times New Roman" w:cs="Times New Roman"/>
        </w:rPr>
        <w:t>o</w:t>
      </w:r>
      <w:r w:rsidR="00016CED" w:rsidRPr="00016CED">
        <w:rPr>
          <w:rFonts w:ascii="Times New Roman" w:eastAsia="Calibri" w:hAnsi="Times New Roman" w:cs="Times New Roman"/>
        </w:rPr>
        <w:t xml:space="preserve"> Nadbużańskiego Oddziału Straży Granicznej w Chełmie</w:t>
      </w:r>
    </w:p>
    <w:p w:rsidR="00016CED" w:rsidRPr="00016CED" w:rsidRDefault="00016CED" w:rsidP="0055243C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851"/>
        <w:gridCol w:w="1134"/>
        <w:gridCol w:w="567"/>
        <w:gridCol w:w="1275"/>
        <w:gridCol w:w="2127"/>
      </w:tblGrid>
      <w:tr w:rsidR="0055243C" w:rsidRPr="00016CED" w:rsidTr="0055243C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ind w:left="-105" w:right="-104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5243C" w:rsidRDefault="0055243C" w:rsidP="005524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46400">
              <w:rPr>
                <w:rFonts w:ascii="Times New Roman" w:hAnsi="Times New Roman"/>
                <w:b/>
                <w:sz w:val="18"/>
                <w:szCs w:val="20"/>
              </w:rPr>
              <w:t xml:space="preserve">Wskazanie produktu: </w:t>
            </w:r>
          </w:p>
          <w:p w:rsidR="0055243C" w:rsidRPr="00F7573A" w:rsidRDefault="0055243C" w:rsidP="005524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nazwa produktu /typ</w:t>
            </w:r>
            <w:r w:rsidRPr="00A46400">
              <w:rPr>
                <w:rFonts w:ascii="Times New Roman" w:hAnsi="Times New Roman"/>
                <w:sz w:val="18"/>
                <w:szCs w:val="20"/>
              </w:rPr>
              <w:t>/ mo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del/ okres gwarancji </w:t>
            </w:r>
          </w:p>
        </w:tc>
      </w:tr>
      <w:tr w:rsidR="000116A9" w:rsidRPr="00016CED" w:rsidTr="0055243C">
        <w:trPr>
          <w:trHeight w:val="864"/>
        </w:trPr>
        <w:tc>
          <w:tcPr>
            <w:tcW w:w="426" w:type="dxa"/>
            <w:shd w:val="clear" w:color="auto" w:fill="auto"/>
          </w:tcPr>
          <w:p w:rsidR="000116A9" w:rsidRPr="000116A9" w:rsidRDefault="000116A9" w:rsidP="000116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r w:rsidRPr="000116A9">
              <w:rPr>
                <w:rFonts w:ascii="Times New Roman" w:eastAsia="Calibri" w:hAnsi="Times New Roman" w:cs="Times New Roman"/>
                <w:sz w:val="20"/>
                <w:szCs w:val="19"/>
              </w:rPr>
              <w:t>1.</w:t>
            </w:r>
          </w:p>
        </w:tc>
        <w:tc>
          <w:tcPr>
            <w:tcW w:w="3544" w:type="dxa"/>
          </w:tcPr>
          <w:p w:rsidR="000116A9" w:rsidRPr="000116A9" w:rsidRDefault="000116A9" w:rsidP="000116A9">
            <w:pPr>
              <w:spacing w:after="0" w:line="252" w:lineRule="auto"/>
              <w:ind w:right="34"/>
              <w:rPr>
                <w:rFonts w:ascii="Times New Roman" w:hAnsi="Times New Roman"/>
                <w:b/>
                <w:sz w:val="20"/>
                <w:szCs w:val="24"/>
              </w:rPr>
            </w:pPr>
            <w:r w:rsidRPr="000116A9">
              <w:rPr>
                <w:rFonts w:ascii="Times New Roman" w:hAnsi="Times New Roman"/>
                <w:b/>
                <w:sz w:val="20"/>
                <w:szCs w:val="24"/>
              </w:rPr>
              <w:t xml:space="preserve">Fabrycznie nowa kabura zewnętrzna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uniwersalna do pistoletu </w:t>
            </w:r>
            <w:r w:rsidRPr="000116A9">
              <w:rPr>
                <w:rFonts w:ascii="Times New Roman" w:hAnsi="Times New Roman"/>
                <w:b/>
                <w:sz w:val="20"/>
                <w:szCs w:val="24"/>
              </w:rPr>
              <w:t xml:space="preserve">Walther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br/>
            </w:r>
            <w:r w:rsidRPr="000116A9">
              <w:rPr>
                <w:rFonts w:ascii="Times New Roman" w:hAnsi="Times New Roman"/>
                <w:b/>
                <w:sz w:val="20"/>
                <w:szCs w:val="24"/>
              </w:rPr>
              <w:t>P-99, CZ P-10C oraz Glock: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sz w:val="18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 xml:space="preserve">Kabura profilowana pod kształt ww. broni 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sz w:val="18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>Wykonanie z płyty wielowarstwowej, zewnętrzna strona obita materiałem CODURA, wewnętrzna strona wyłożona materiałem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sz w:val="18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>Możliwość zamocowania na pasie i szelkach operacyjnych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sz w:val="18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 xml:space="preserve">Kabura </w:t>
            </w:r>
            <w:r w:rsidRPr="000116A9">
              <w:rPr>
                <w:rFonts w:ascii="Times New Roman" w:hAnsi="Times New Roman"/>
                <w:b/>
                <w:sz w:val="18"/>
                <w:szCs w:val="24"/>
                <w:u w:val="single"/>
              </w:rPr>
              <w:t xml:space="preserve">prawostronna 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sz w:val="18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 xml:space="preserve">Kolor czarny 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sz w:val="20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>Zabezpieczenie broni w formie szybkiego samowypinacza z regulacją naciągu paska zapinającego oraz dodatkowe zabezpieczenie transportowe zapinane pod zamkiem</w:t>
            </w:r>
          </w:p>
        </w:tc>
        <w:tc>
          <w:tcPr>
            <w:tcW w:w="851" w:type="dxa"/>
          </w:tcPr>
          <w:p w:rsidR="000116A9" w:rsidRPr="000116A9" w:rsidRDefault="000116A9" w:rsidP="000116A9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16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szt.</w:t>
            </w:r>
          </w:p>
        </w:tc>
        <w:tc>
          <w:tcPr>
            <w:tcW w:w="1134" w:type="dxa"/>
            <w:shd w:val="clear" w:color="auto" w:fill="auto"/>
          </w:tcPr>
          <w:p w:rsidR="000116A9" w:rsidRPr="000116A9" w:rsidRDefault="000116A9" w:rsidP="0001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116A9" w:rsidRPr="000116A9" w:rsidRDefault="000116A9" w:rsidP="0001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116A9" w:rsidRPr="000116A9" w:rsidRDefault="000116A9" w:rsidP="0001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116A9" w:rsidRPr="0055243C" w:rsidRDefault="000116A9" w:rsidP="000116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43C">
              <w:rPr>
                <w:rFonts w:ascii="Times New Roman" w:eastAsia="Calibri" w:hAnsi="Times New Roman" w:cs="Times New Roman"/>
                <w:sz w:val="20"/>
                <w:szCs w:val="20"/>
              </w:rPr>
              <w:t>Nazwa, typ/ model oferowanego produktu: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………………………........................................</w:t>
            </w:r>
          </w:p>
          <w:p w:rsidR="000116A9" w:rsidRPr="00016CED" w:rsidRDefault="000116A9" w:rsidP="000116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Gwarancja 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produkt</w:t>
            </w:r>
            <w:r w:rsidRPr="0055243C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………….…………….………………………..</w:t>
            </w:r>
          </w:p>
        </w:tc>
      </w:tr>
      <w:tr w:rsidR="000116A9" w:rsidRPr="00016CED" w:rsidTr="0055243C">
        <w:trPr>
          <w:trHeight w:val="864"/>
        </w:trPr>
        <w:tc>
          <w:tcPr>
            <w:tcW w:w="426" w:type="dxa"/>
            <w:shd w:val="clear" w:color="auto" w:fill="auto"/>
          </w:tcPr>
          <w:p w:rsidR="000116A9" w:rsidRPr="000116A9" w:rsidRDefault="000116A9" w:rsidP="000116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r w:rsidRPr="000116A9">
              <w:rPr>
                <w:rFonts w:ascii="Times New Roman" w:eastAsia="Calibri" w:hAnsi="Times New Roman" w:cs="Times New Roman"/>
                <w:sz w:val="20"/>
                <w:szCs w:val="19"/>
              </w:rPr>
              <w:t>2.</w:t>
            </w:r>
          </w:p>
        </w:tc>
        <w:tc>
          <w:tcPr>
            <w:tcW w:w="3544" w:type="dxa"/>
          </w:tcPr>
          <w:p w:rsidR="000116A9" w:rsidRPr="000116A9" w:rsidRDefault="000116A9" w:rsidP="000116A9">
            <w:pPr>
              <w:spacing w:after="0" w:line="252" w:lineRule="auto"/>
              <w:ind w:right="34"/>
              <w:rPr>
                <w:rFonts w:ascii="Times New Roman" w:hAnsi="Times New Roman"/>
                <w:b/>
                <w:sz w:val="20"/>
                <w:szCs w:val="24"/>
              </w:rPr>
            </w:pPr>
            <w:r w:rsidRPr="000116A9">
              <w:rPr>
                <w:rFonts w:ascii="Times New Roman" w:hAnsi="Times New Roman"/>
                <w:b/>
                <w:sz w:val="20"/>
                <w:szCs w:val="24"/>
              </w:rPr>
              <w:t xml:space="preserve">Fabrycznie nowa ładownica na magazynek uniwersalna do pistoletu </w:t>
            </w:r>
          </w:p>
          <w:p w:rsidR="000116A9" w:rsidRPr="000116A9" w:rsidRDefault="000116A9" w:rsidP="000116A9">
            <w:pPr>
              <w:spacing w:after="0" w:line="252" w:lineRule="auto"/>
              <w:ind w:right="34"/>
              <w:rPr>
                <w:rFonts w:ascii="Times New Roman" w:hAnsi="Times New Roman"/>
                <w:b/>
                <w:sz w:val="20"/>
                <w:szCs w:val="24"/>
              </w:rPr>
            </w:pPr>
            <w:r w:rsidRPr="000116A9">
              <w:rPr>
                <w:rFonts w:ascii="Times New Roman" w:hAnsi="Times New Roman"/>
                <w:b/>
                <w:sz w:val="20"/>
                <w:szCs w:val="24"/>
              </w:rPr>
              <w:t>Wa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lther P-99, CZ P-10C oraz Glock</w:t>
            </w:r>
            <w:r w:rsidRPr="000116A9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b/>
                <w:sz w:val="18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>Ładownica zamykana od góry z klapką i zapięciem na zatrzask - podwójne napy, umożliwiające regulację zapięcia ładownicy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b/>
                <w:sz w:val="18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>Na magazynki 15 i 17 nabojowe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b/>
                <w:sz w:val="18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>Usztywniona i profilowana pod kształt magazynka do ww. pistoletu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b/>
                <w:sz w:val="18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>Możliwość zamocowania na pasie za pomocą szlufki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sz w:val="18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 xml:space="preserve">Kolor czarny </w:t>
            </w:r>
          </w:p>
          <w:p w:rsidR="000116A9" w:rsidRPr="000116A9" w:rsidRDefault="000116A9" w:rsidP="000116A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9" w:right="35" w:hanging="218"/>
              <w:rPr>
                <w:rFonts w:ascii="Times New Roman" w:hAnsi="Times New Roman"/>
                <w:sz w:val="20"/>
                <w:szCs w:val="24"/>
              </w:rPr>
            </w:pPr>
            <w:r w:rsidRPr="000116A9">
              <w:rPr>
                <w:rFonts w:ascii="Times New Roman" w:hAnsi="Times New Roman"/>
                <w:sz w:val="18"/>
                <w:szCs w:val="24"/>
              </w:rPr>
              <w:t>Wykonanie z materiału typu: Codura, kydex, płyta wielowarstwowa z materiałem Codura</w:t>
            </w:r>
          </w:p>
        </w:tc>
        <w:tc>
          <w:tcPr>
            <w:tcW w:w="851" w:type="dxa"/>
          </w:tcPr>
          <w:p w:rsidR="000116A9" w:rsidRPr="000116A9" w:rsidRDefault="000116A9" w:rsidP="000116A9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16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szt.</w:t>
            </w:r>
          </w:p>
        </w:tc>
        <w:tc>
          <w:tcPr>
            <w:tcW w:w="1134" w:type="dxa"/>
            <w:shd w:val="clear" w:color="auto" w:fill="auto"/>
          </w:tcPr>
          <w:p w:rsidR="000116A9" w:rsidRPr="000116A9" w:rsidRDefault="000116A9" w:rsidP="0001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116A9" w:rsidRPr="000116A9" w:rsidRDefault="000116A9" w:rsidP="0001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116A9" w:rsidRPr="000116A9" w:rsidRDefault="000116A9" w:rsidP="0001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116A9" w:rsidRPr="0055243C" w:rsidRDefault="000116A9" w:rsidP="000116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43C">
              <w:rPr>
                <w:rFonts w:ascii="Times New Roman" w:eastAsia="Calibri" w:hAnsi="Times New Roman" w:cs="Times New Roman"/>
                <w:sz w:val="20"/>
                <w:szCs w:val="20"/>
              </w:rPr>
              <w:t>Nazwa, typ/ model oferowanego produktu: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………………………........................................</w:t>
            </w:r>
          </w:p>
          <w:p w:rsidR="000116A9" w:rsidRPr="00016CED" w:rsidRDefault="000116A9" w:rsidP="000116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Gwarancja 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produkt</w:t>
            </w:r>
            <w:r w:rsidRPr="0055243C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………….…………….………………………..</w:t>
            </w:r>
          </w:p>
        </w:tc>
      </w:tr>
      <w:tr w:rsidR="000116A9" w:rsidRPr="00016CED" w:rsidTr="000116A9">
        <w:trPr>
          <w:trHeight w:val="372"/>
        </w:trPr>
        <w:tc>
          <w:tcPr>
            <w:tcW w:w="6522" w:type="dxa"/>
            <w:gridSpan w:val="5"/>
            <w:shd w:val="clear" w:color="auto" w:fill="auto"/>
            <w:vAlign w:val="center"/>
          </w:tcPr>
          <w:p w:rsidR="000116A9" w:rsidRPr="00016CED" w:rsidRDefault="000116A9" w:rsidP="0001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Cs w:val="20"/>
              </w:rPr>
              <w:t>RAZEM WARTOŚĆ OFERTY BRUTTO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16A9" w:rsidRPr="00016CED" w:rsidRDefault="000116A9" w:rsidP="0001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116A9" w:rsidRPr="00016CED" w:rsidRDefault="000116A9" w:rsidP="0001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16CED" w:rsidRPr="000116A9" w:rsidRDefault="00016CED" w:rsidP="0055243C">
      <w:pPr>
        <w:spacing w:after="0" w:line="240" w:lineRule="auto"/>
        <w:rPr>
          <w:rFonts w:ascii="Times New Roman" w:eastAsia="Calibri" w:hAnsi="Times New Roman" w:cs="Times New Roman"/>
          <w:sz w:val="14"/>
          <w:szCs w:val="16"/>
        </w:rPr>
      </w:pPr>
    </w:p>
    <w:p w:rsidR="00016CED" w:rsidRPr="0055243C" w:rsidRDefault="00016CED" w:rsidP="000116A9">
      <w:pPr>
        <w:spacing w:after="0" w:line="240" w:lineRule="auto"/>
        <w:ind w:left="-426" w:right="-285"/>
        <w:rPr>
          <w:rFonts w:ascii="Times New Roman" w:eastAsia="Calibri" w:hAnsi="Times New Roman" w:cs="Times New Roman"/>
          <w:szCs w:val="20"/>
        </w:rPr>
      </w:pPr>
      <w:r w:rsidRPr="0055243C">
        <w:rPr>
          <w:rFonts w:ascii="Times New Roman" w:eastAsia="Calibri" w:hAnsi="Times New Roman" w:cs="Times New Roman"/>
          <w:szCs w:val="20"/>
        </w:rPr>
        <w:t>Termin realizacji zamówienia: ………………………..</w:t>
      </w:r>
    </w:p>
    <w:p w:rsidR="00016CED" w:rsidRPr="0055243C" w:rsidRDefault="00016CED" w:rsidP="000116A9">
      <w:pPr>
        <w:spacing w:after="0" w:line="240" w:lineRule="auto"/>
        <w:ind w:left="-426" w:right="-285"/>
        <w:rPr>
          <w:rFonts w:ascii="Times New Roman" w:eastAsia="Calibri" w:hAnsi="Times New Roman" w:cs="Times New Roman"/>
          <w:szCs w:val="20"/>
        </w:rPr>
      </w:pPr>
      <w:r w:rsidRPr="0055243C">
        <w:rPr>
          <w:rFonts w:ascii="Times New Roman" w:eastAsia="Calibri" w:hAnsi="Times New Roman" w:cs="Times New Roman"/>
          <w:szCs w:val="20"/>
        </w:rPr>
        <w:t>Oferta ważna do: ………………………………………</w:t>
      </w:r>
    </w:p>
    <w:p w:rsidR="00016CED" w:rsidRPr="0055243C" w:rsidRDefault="00016CED" w:rsidP="000116A9">
      <w:pPr>
        <w:spacing w:after="0" w:line="240" w:lineRule="auto"/>
        <w:ind w:left="-426" w:right="-2"/>
        <w:jc w:val="both"/>
        <w:rPr>
          <w:rFonts w:ascii="Times New Roman" w:eastAsia="Calibri" w:hAnsi="Times New Roman" w:cs="Times New Roman"/>
          <w:szCs w:val="20"/>
        </w:rPr>
      </w:pPr>
      <w:r w:rsidRPr="0055243C">
        <w:rPr>
          <w:rFonts w:ascii="Times New Roman" w:eastAsia="Calibri" w:hAnsi="Times New Roman" w:cs="Times New Roman"/>
          <w:szCs w:val="20"/>
        </w:rPr>
        <w:t xml:space="preserve">Sposób i termin płatności: </w:t>
      </w:r>
      <w:r w:rsidRPr="0055243C">
        <w:rPr>
          <w:rFonts w:ascii="Times New Roman" w:eastAsia="Calibri" w:hAnsi="Times New Roman" w:cs="Times New Roman"/>
          <w:b/>
          <w:szCs w:val="20"/>
          <w:u w:val="single"/>
        </w:rPr>
        <w:t>sprzedaż z odroczonym terminem płatności - przelew w terminie 14 dni</w:t>
      </w:r>
      <w:r w:rsidRPr="0055243C">
        <w:rPr>
          <w:rFonts w:ascii="Times New Roman" w:eastAsia="Calibri" w:hAnsi="Times New Roman" w:cs="Times New Roman"/>
          <w:szCs w:val="20"/>
        </w:rPr>
        <w:t xml:space="preserve"> </w:t>
      </w:r>
      <w:r w:rsidRPr="0055243C">
        <w:rPr>
          <w:rFonts w:ascii="Times New Roman" w:eastAsia="Calibri" w:hAnsi="Times New Roman" w:cs="Times New Roman"/>
          <w:szCs w:val="20"/>
        </w:rPr>
        <w:br/>
        <w:t>od daty dostarczenia towaru wraz z prawidłowo wystawioną fakturą na wskazany numer rachunku bankowego dostawcy.</w:t>
      </w:r>
    </w:p>
    <w:p w:rsidR="000116A9" w:rsidRPr="000116A9" w:rsidRDefault="00016CED" w:rsidP="000116A9">
      <w:pPr>
        <w:spacing w:after="0" w:line="240" w:lineRule="auto"/>
        <w:ind w:left="-426" w:right="-2"/>
        <w:jc w:val="both"/>
        <w:rPr>
          <w:rFonts w:ascii="Times New Roman" w:eastAsia="Calibri" w:hAnsi="Times New Roman" w:cs="Times New Roman"/>
          <w:szCs w:val="20"/>
        </w:rPr>
      </w:pPr>
      <w:r w:rsidRPr="0055243C">
        <w:rPr>
          <w:rFonts w:ascii="Times New Roman" w:eastAsia="Calibri" w:hAnsi="Times New Roman" w:cs="Times New Roman"/>
          <w:szCs w:val="20"/>
        </w:rPr>
        <w:t xml:space="preserve">Koszt dostawy zamówienia do siedziby </w:t>
      </w:r>
      <w:r w:rsidRPr="00A83D8D">
        <w:rPr>
          <w:rFonts w:ascii="Times New Roman" w:eastAsia="Calibri" w:hAnsi="Times New Roman" w:cs="Times New Roman"/>
          <w:szCs w:val="20"/>
        </w:rPr>
        <w:t>Nadbużańskiego Oddziału Stra</w:t>
      </w:r>
      <w:r w:rsidR="001601D9" w:rsidRPr="00A83D8D">
        <w:rPr>
          <w:rFonts w:ascii="Times New Roman" w:eastAsia="Calibri" w:hAnsi="Times New Roman" w:cs="Times New Roman"/>
          <w:szCs w:val="20"/>
        </w:rPr>
        <w:t>ży Granicznej w Chełmie</w:t>
      </w:r>
      <w:r w:rsidR="001601D9" w:rsidRPr="00A83D8D">
        <w:rPr>
          <w:rFonts w:ascii="Times New Roman" w:eastAsia="Calibri" w:hAnsi="Times New Roman" w:cs="Times New Roman"/>
          <w:b/>
          <w:szCs w:val="20"/>
        </w:rPr>
        <w:t xml:space="preserve"> </w:t>
      </w:r>
      <w:r w:rsidR="001601D9">
        <w:rPr>
          <w:rFonts w:ascii="Times New Roman" w:eastAsia="Calibri" w:hAnsi="Times New Roman" w:cs="Times New Roman"/>
          <w:szCs w:val="20"/>
        </w:rPr>
        <w:t xml:space="preserve">pokrywa </w:t>
      </w:r>
      <w:r w:rsidRPr="0055243C">
        <w:rPr>
          <w:rFonts w:ascii="Times New Roman" w:eastAsia="Calibri" w:hAnsi="Times New Roman" w:cs="Times New Roman"/>
          <w:szCs w:val="20"/>
        </w:rPr>
        <w:t>dostawca.</w:t>
      </w:r>
    </w:p>
    <w:p w:rsidR="000116A9" w:rsidRDefault="000116A9" w:rsidP="007762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B5F58" w:rsidRDefault="005B5F58" w:rsidP="007762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B5F58" w:rsidRDefault="005B5F58" w:rsidP="007762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B5F58" w:rsidRPr="00016CED" w:rsidRDefault="005B5F58" w:rsidP="007762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116A9" w:rsidRPr="00016CED" w:rsidRDefault="000116A9" w:rsidP="0055243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55243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6CED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6D1E2F" w:rsidRPr="00A83D8D" w:rsidRDefault="00016CED" w:rsidP="00A83D8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6CED">
        <w:rPr>
          <w:rFonts w:ascii="Times New Roman" w:eastAsia="Calibri" w:hAnsi="Times New Roman" w:cs="Times New Roman"/>
          <w:sz w:val="20"/>
          <w:szCs w:val="20"/>
        </w:rPr>
        <w:t xml:space="preserve">Podpis osoby upoważnionej </w:t>
      </w:r>
    </w:p>
    <w:sectPr w:rsidR="006D1E2F" w:rsidRPr="00A83D8D" w:rsidSect="00A83D8D">
      <w:type w:val="continuous"/>
      <w:pgSz w:w="11906" w:h="16838"/>
      <w:pgMar w:top="567" w:right="992" w:bottom="567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26" w:rsidRDefault="00CE2526">
      <w:pPr>
        <w:spacing w:after="0" w:line="240" w:lineRule="auto"/>
      </w:pPr>
      <w:r>
        <w:separator/>
      </w:r>
    </w:p>
  </w:endnote>
  <w:endnote w:type="continuationSeparator" w:id="0">
    <w:p w:rsidR="00CE2526" w:rsidRDefault="00C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26" w:rsidRDefault="00CE2526">
      <w:pPr>
        <w:spacing w:after="0" w:line="240" w:lineRule="auto"/>
      </w:pPr>
      <w:r>
        <w:separator/>
      </w:r>
    </w:p>
  </w:footnote>
  <w:footnote w:type="continuationSeparator" w:id="0">
    <w:p w:rsidR="00CE2526" w:rsidRDefault="00CE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088"/>
    <w:multiLevelType w:val="hybridMultilevel"/>
    <w:tmpl w:val="D26885A2"/>
    <w:lvl w:ilvl="0" w:tplc="F71A3B44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5D4D"/>
    <w:multiLevelType w:val="hybridMultilevel"/>
    <w:tmpl w:val="3234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07D0"/>
    <w:multiLevelType w:val="hybridMultilevel"/>
    <w:tmpl w:val="BA3E6EAC"/>
    <w:lvl w:ilvl="0" w:tplc="411EA7E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F43EA"/>
    <w:multiLevelType w:val="hybridMultilevel"/>
    <w:tmpl w:val="51F8F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3269E"/>
    <w:multiLevelType w:val="hybridMultilevel"/>
    <w:tmpl w:val="66E4AC40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15"/>
  </w:num>
  <w:num w:numId="8">
    <w:abstractNumId w:val="12"/>
  </w:num>
  <w:num w:numId="9">
    <w:abstractNumId w:val="2"/>
  </w:num>
  <w:num w:numId="10">
    <w:abstractNumId w:val="13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ED"/>
    <w:rsid w:val="000116A9"/>
    <w:rsid w:val="00016CED"/>
    <w:rsid w:val="0007003B"/>
    <w:rsid w:val="000D175C"/>
    <w:rsid w:val="001132E3"/>
    <w:rsid w:val="001461C9"/>
    <w:rsid w:val="00147167"/>
    <w:rsid w:val="001601D9"/>
    <w:rsid w:val="002C6BDE"/>
    <w:rsid w:val="003757F7"/>
    <w:rsid w:val="003A56B3"/>
    <w:rsid w:val="004F51F0"/>
    <w:rsid w:val="005162B4"/>
    <w:rsid w:val="0055243C"/>
    <w:rsid w:val="005945FD"/>
    <w:rsid w:val="005B5F58"/>
    <w:rsid w:val="0061241C"/>
    <w:rsid w:val="00690207"/>
    <w:rsid w:val="006A4388"/>
    <w:rsid w:val="006D1E2F"/>
    <w:rsid w:val="0077626C"/>
    <w:rsid w:val="00794144"/>
    <w:rsid w:val="007A1145"/>
    <w:rsid w:val="007A316B"/>
    <w:rsid w:val="007A46C9"/>
    <w:rsid w:val="00833982"/>
    <w:rsid w:val="00854205"/>
    <w:rsid w:val="008A6B5F"/>
    <w:rsid w:val="008B3F91"/>
    <w:rsid w:val="008E5248"/>
    <w:rsid w:val="008E57DA"/>
    <w:rsid w:val="00932EAF"/>
    <w:rsid w:val="00997650"/>
    <w:rsid w:val="00A56558"/>
    <w:rsid w:val="00A83D8D"/>
    <w:rsid w:val="00AB0C86"/>
    <w:rsid w:val="00AB144F"/>
    <w:rsid w:val="00CE2526"/>
    <w:rsid w:val="00D94A15"/>
    <w:rsid w:val="00DC363E"/>
    <w:rsid w:val="00E32531"/>
    <w:rsid w:val="00EB56F7"/>
    <w:rsid w:val="00ED2AE7"/>
    <w:rsid w:val="00F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AFAD"/>
  <w15:chartTrackingRefBased/>
  <w15:docId w15:val="{2E58094E-D44C-45ED-B631-5F97DEE3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75C"/>
  </w:style>
  <w:style w:type="paragraph" w:styleId="Stopka">
    <w:name w:val="footer"/>
    <w:basedOn w:val="Normalny"/>
    <w:link w:val="StopkaZnak"/>
    <w:uiPriority w:val="99"/>
    <w:unhideWhenUsed/>
    <w:rsid w:val="000D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75C"/>
  </w:style>
  <w:style w:type="paragraph" w:styleId="Akapitzlist">
    <w:name w:val="List Paragraph"/>
    <w:basedOn w:val="Normalny"/>
    <w:uiPriority w:val="34"/>
    <w:qFormat/>
    <w:rsid w:val="007A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8159-C167-4192-982F-505DB4BA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22</cp:revision>
  <cp:lastPrinted>2026-06-09T08:15:00Z</cp:lastPrinted>
  <dcterms:created xsi:type="dcterms:W3CDTF">2026-02-02T12:54:00Z</dcterms:created>
  <dcterms:modified xsi:type="dcterms:W3CDTF">2026-06-09T10:40:00Z</dcterms:modified>
</cp:coreProperties>
</file>